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A6" w:rsidRPr="00E805E0" w:rsidRDefault="00E805E0" w:rsidP="00E805E0">
      <w:pPr>
        <w:widowControl/>
        <w:shd w:val="clear" w:color="auto" w:fill="FFFFFF"/>
        <w:spacing w:line="360" w:lineRule="auto"/>
        <w:jc w:val="center"/>
        <w:rPr>
          <w:rFonts w:asciiTheme="majorEastAsia" w:eastAsiaTheme="majorEastAsia" w:hAnsiTheme="majorEastAsia" w:cs="宋体"/>
          <w:bCs/>
          <w:color w:val="4C4C4C"/>
          <w:szCs w:val="32"/>
        </w:rPr>
      </w:pPr>
      <w:r w:rsidRPr="00E805E0">
        <w:rPr>
          <w:rFonts w:asciiTheme="majorEastAsia" w:eastAsiaTheme="majorEastAsia" w:hAnsiTheme="majorEastAsia" w:cs="微软雅黑" w:hint="eastAsia"/>
          <w:color w:val="144372"/>
          <w:szCs w:val="32"/>
        </w:rPr>
        <w:t>上饶市宏达路面工程有限公司材料</w:t>
      </w:r>
      <w:r>
        <w:rPr>
          <w:rFonts w:asciiTheme="majorEastAsia" w:eastAsiaTheme="majorEastAsia" w:hAnsiTheme="majorEastAsia" w:cs="微软雅黑" w:hint="eastAsia"/>
          <w:color w:val="144372"/>
          <w:szCs w:val="32"/>
        </w:rPr>
        <w:t>运输报价函</w:t>
      </w:r>
    </w:p>
    <w:p w:rsidR="00931CA6" w:rsidRDefault="00931CA6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/>
          <w:b/>
          <w:bCs/>
          <w:color w:val="4C4C4C"/>
          <w:szCs w:val="32"/>
        </w:rPr>
      </w:pPr>
    </w:p>
    <w:p w:rsidR="00931CA6" w:rsidRDefault="00E805E0">
      <w:pPr>
        <w:widowControl/>
        <w:shd w:val="clear" w:color="auto" w:fill="FFFFFF"/>
        <w:spacing w:line="360" w:lineRule="auto"/>
        <w:rPr>
          <w:rFonts w:ascii="宋体" w:eastAsia="宋体" w:hAnsi="宋体" w:cs="宋体"/>
          <w:color w:val="4C4C4C"/>
          <w:sz w:val="28"/>
          <w:szCs w:val="28"/>
          <w:u w:val="single"/>
        </w:rPr>
      </w:pPr>
      <w:r>
        <w:rPr>
          <w:rFonts w:ascii="宋体" w:eastAsia="宋体" w:hAnsi="宋体" w:cs="宋体" w:hint="eastAsia"/>
          <w:color w:val="4C4C4C"/>
          <w:sz w:val="28"/>
          <w:szCs w:val="28"/>
        </w:rPr>
        <w:t>报价公司：</w:t>
      </w:r>
      <w:r>
        <w:rPr>
          <w:rFonts w:ascii="宋体" w:eastAsia="宋体" w:hAnsi="宋体" w:cs="宋体" w:hint="eastAsia"/>
          <w:color w:val="4C4C4C"/>
          <w:sz w:val="28"/>
          <w:szCs w:val="28"/>
          <w:u w:val="single"/>
        </w:rPr>
        <w:t xml:space="preserve">                          （公章）</w:t>
      </w:r>
    </w:p>
    <w:p w:rsidR="00931CA6" w:rsidRPr="00544AAD" w:rsidRDefault="00E805E0">
      <w:pPr>
        <w:pStyle w:val="a4"/>
        <w:ind w:firstLineChars="0" w:firstLine="0"/>
        <w:rPr>
          <w:rFonts w:ascii="宋体" w:eastAsia="宋体" w:hAnsi="宋体" w:cs="宋体"/>
          <w:color w:val="4C4C4C"/>
          <w:sz w:val="28"/>
          <w:u w:val="single"/>
        </w:rPr>
      </w:pPr>
      <w:r w:rsidRPr="00E805E0">
        <w:rPr>
          <w:rFonts w:ascii="宋体" w:eastAsia="宋体" w:hAnsi="宋体" w:cs="宋体" w:hint="eastAsia"/>
          <w:color w:val="4C4C4C"/>
          <w:sz w:val="28"/>
        </w:rPr>
        <w:t>联系人及电话：</w:t>
      </w:r>
      <w:r w:rsidR="00544AAD">
        <w:rPr>
          <w:rFonts w:ascii="宋体" w:eastAsia="宋体" w:hAnsi="宋体" w:cs="宋体" w:hint="eastAsia"/>
          <w:color w:val="4C4C4C"/>
          <w:sz w:val="28"/>
          <w:u w:val="single"/>
        </w:rPr>
        <w:t xml:space="preserve">                          </w:t>
      </w:r>
    </w:p>
    <w:p w:rsidR="00931CA6" w:rsidRDefault="00E805E0">
      <w:pPr>
        <w:widowControl/>
        <w:shd w:val="clear" w:color="auto" w:fill="FFFFFF"/>
        <w:spacing w:line="360" w:lineRule="auto"/>
        <w:rPr>
          <w:rFonts w:ascii="宋体" w:eastAsia="宋体" w:hAnsi="宋体" w:cs="宋体"/>
          <w:color w:val="4C4C4C"/>
          <w:sz w:val="28"/>
          <w:szCs w:val="28"/>
        </w:rPr>
      </w:pPr>
      <w:r>
        <w:rPr>
          <w:rFonts w:ascii="宋体" w:eastAsia="宋体" w:hAnsi="宋体" w:cs="宋体" w:hint="eastAsia"/>
          <w:color w:val="4C4C4C"/>
          <w:sz w:val="28"/>
          <w:szCs w:val="28"/>
        </w:rPr>
        <w:t>报价内容：</w:t>
      </w:r>
    </w:p>
    <w:tbl>
      <w:tblPr>
        <w:tblStyle w:val="a5"/>
        <w:tblpPr w:leftFromText="180" w:rightFromText="180" w:vertAnchor="text" w:horzAnchor="margin" w:tblpY="81"/>
        <w:tblW w:w="4720" w:type="pct"/>
        <w:tblLayout w:type="fixed"/>
        <w:tblLook w:val="04A0"/>
      </w:tblPr>
      <w:tblGrid>
        <w:gridCol w:w="715"/>
        <w:gridCol w:w="1615"/>
        <w:gridCol w:w="1704"/>
        <w:gridCol w:w="2399"/>
        <w:gridCol w:w="1612"/>
      </w:tblGrid>
      <w:tr w:rsidR="00CA515F" w:rsidTr="00544AAD">
        <w:trPr>
          <w:trHeight w:val="388"/>
        </w:trPr>
        <w:tc>
          <w:tcPr>
            <w:tcW w:w="444" w:type="pct"/>
            <w:vAlign w:val="center"/>
          </w:tcPr>
          <w:p w:rsidR="00CA515F" w:rsidRPr="00E805E0" w:rsidRDefault="00CA515F" w:rsidP="00772BA2">
            <w:pPr>
              <w:widowControl/>
              <w:shd w:val="clear" w:color="auto" w:fill="FFFFFF"/>
              <w:spacing w:line="360" w:lineRule="auto"/>
              <w:rPr>
                <w:rFonts w:ascii="宋体" w:eastAsia="宋体" w:hAnsi="宋体" w:cs="宋体"/>
                <w:color w:val="4C4C4C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4C4C4C"/>
                <w:sz w:val="20"/>
                <w:szCs w:val="20"/>
              </w:rPr>
              <w:t>序</w:t>
            </w:r>
            <w:r w:rsidRPr="00E805E0">
              <w:rPr>
                <w:rFonts w:ascii="宋体" w:eastAsia="宋体" w:hAnsi="宋体" w:cs="宋体" w:hint="eastAsia"/>
                <w:color w:val="4C4C4C"/>
                <w:sz w:val="20"/>
                <w:szCs w:val="20"/>
              </w:rPr>
              <w:t>号</w:t>
            </w:r>
          </w:p>
        </w:tc>
        <w:tc>
          <w:tcPr>
            <w:tcW w:w="1004" w:type="pct"/>
            <w:vAlign w:val="center"/>
          </w:tcPr>
          <w:p w:rsidR="00CA515F" w:rsidRPr="00E805E0" w:rsidRDefault="00CA515F" w:rsidP="00CA515F">
            <w:pPr>
              <w:widowControl/>
              <w:shd w:val="clear" w:color="auto" w:fill="FFFFFF"/>
              <w:spacing w:line="360" w:lineRule="auto"/>
              <w:rPr>
                <w:rFonts w:ascii="宋体" w:eastAsia="宋体" w:hAnsi="宋体" w:cs="宋体"/>
                <w:color w:val="4C4C4C"/>
                <w:sz w:val="20"/>
                <w:szCs w:val="20"/>
              </w:rPr>
            </w:pPr>
            <w:r w:rsidRPr="00E805E0">
              <w:rPr>
                <w:rFonts w:ascii="宋体" w:eastAsia="宋体" w:hAnsi="宋体" w:cs="宋体" w:hint="eastAsia"/>
                <w:color w:val="4C4C4C"/>
                <w:sz w:val="20"/>
                <w:szCs w:val="20"/>
              </w:rPr>
              <w:t>运输材料名称</w:t>
            </w:r>
          </w:p>
        </w:tc>
        <w:tc>
          <w:tcPr>
            <w:tcW w:w="1059" w:type="pct"/>
            <w:vAlign w:val="center"/>
          </w:tcPr>
          <w:p w:rsidR="00CA515F" w:rsidRPr="00E805E0" w:rsidRDefault="00CA515F" w:rsidP="00772BA2">
            <w:pPr>
              <w:widowControl/>
              <w:shd w:val="clear" w:color="auto" w:fill="FFFFFF"/>
              <w:spacing w:line="360" w:lineRule="auto"/>
              <w:rPr>
                <w:rFonts w:ascii="宋体" w:eastAsia="宋体" w:hAnsi="宋体" w:cs="宋体"/>
                <w:color w:val="4C4C4C"/>
                <w:sz w:val="20"/>
                <w:szCs w:val="20"/>
              </w:rPr>
            </w:pPr>
            <w:r w:rsidRPr="00E805E0">
              <w:rPr>
                <w:rFonts w:ascii="宋体" w:eastAsia="宋体" w:hAnsi="宋体" w:cs="宋体" w:hint="eastAsia"/>
                <w:color w:val="4C4C4C"/>
                <w:sz w:val="20"/>
                <w:szCs w:val="20"/>
              </w:rPr>
              <w:t>运输距离（km</w:t>
            </w:r>
            <w:r w:rsidRPr="00E805E0">
              <w:rPr>
                <w:rFonts w:ascii="宋体" w:eastAsia="宋体" w:hAnsi="宋体" w:cs="宋体"/>
                <w:color w:val="4C4C4C"/>
                <w:sz w:val="20"/>
                <w:szCs w:val="20"/>
              </w:rPr>
              <w:t>）</w:t>
            </w:r>
          </w:p>
        </w:tc>
        <w:tc>
          <w:tcPr>
            <w:tcW w:w="1491" w:type="pct"/>
            <w:vAlign w:val="center"/>
          </w:tcPr>
          <w:p w:rsidR="00CA515F" w:rsidRPr="00E805E0" w:rsidRDefault="00CA515F" w:rsidP="00772BA2">
            <w:pPr>
              <w:widowControl/>
              <w:shd w:val="clear" w:color="auto" w:fill="FFFFFF"/>
              <w:spacing w:line="360" w:lineRule="auto"/>
              <w:ind w:firstLine="400"/>
              <w:rPr>
                <w:rFonts w:ascii="宋体" w:eastAsia="宋体" w:hAnsi="宋体" w:cs="宋体"/>
                <w:color w:val="4C4C4C"/>
                <w:sz w:val="20"/>
                <w:szCs w:val="20"/>
              </w:rPr>
            </w:pPr>
            <w:r w:rsidRPr="00E805E0">
              <w:rPr>
                <w:rFonts w:ascii="宋体" w:eastAsia="宋体" w:hAnsi="宋体" w:cs="宋体" w:hint="eastAsia"/>
                <w:color w:val="4C4C4C"/>
                <w:sz w:val="20"/>
                <w:szCs w:val="20"/>
              </w:rPr>
              <w:t>运输单价</w:t>
            </w:r>
            <w:r>
              <w:rPr>
                <w:rFonts w:ascii="宋体" w:eastAsia="宋体" w:hAnsi="宋体" w:cs="宋体" w:hint="eastAsia"/>
                <w:color w:val="4C4C4C"/>
                <w:sz w:val="20"/>
                <w:szCs w:val="20"/>
              </w:rPr>
              <w:t xml:space="preserve"> </w:t>
            </w:r>
            <w:r w:rsidRPr="00E805E0">
              <w:rPr>
                <w:rFonts w:ascii="宋体" w:eastAsia="宋体" w:hAnsi="宋体" w:cs="宋体" w:hint="eastAsia"/>
                <w:color w:val="4C4C4C"/>
                <w:sz w:val="20"/>
                <w:szCs w:val="20"/>
              </w:rPr>
              <w:t>（含税）</w:t>
            </w:r>
          </w:p>
        </w:tc>
        <w:tc>
          <w:tcPr>
            <w:tcW w:w="1003" w:type="pct"/>
            <w:vAlign w:val="center"/>
          </w:tcPr>
          <w:p w:rsidR="00CA515F" w:rsidRPr="00E805E0" w:rsidRDefault="00CA515F" w:rsidP="00772BA2">
            <w:pPr>
              <w:widowControl/>
              <w:shd w:val="clear" w:color="auto" w:fill="FFFFFF"/>
              <w:spacing w:line="360" w:lineRule="auto"/>
              <w:ind w:firstLine="400"/>
              <w:rPr>
                <w:rFonts w:ascii="宋体" w:eastAsia="宋体" w:hAnsi="宋体" w:cs="宋体"/>
                <w:color w:val="4C4C4C"/>
                <w:sz w:val="20"/>
                <w:szCs w:val="20"/>
              </w:rPr>
            </w:pPr>
            <w:r w:rsidRPr="00E805E0">
              <w:rPr>
                <w:rFonts w:ascii="宋体" w:eastAsia="宋体" w:hAnsi="宋体" w:cs="宋体" w:hint="eastAsia"/>
                <w:color w:val="4C4C4C"/>
                <w:sz w:val="20"/>
                <w:szCs w:val="20"/>
              </w:rPr>
              <w:t>备注</w:t>
            </w:r>
          </w:p>
        </w:tc>
      </w:tr>
      <w:tr w:rsidR="00544AAD" w:rsidTr="00544AAD">
        <w:trPr>
          <w:trHeight w:val="448"/>
        </w:trPr>
        <w:tc>
          <w:tcPr>
            <w:tcW w:w="444" w:type="pct"/>
            <w:vMerge w:val="restart"/>
            <w:vAlign w:val="center"/>
          </w:tcPr>
          <w:p w:rsidR="00544AAD" w:rsidRPr="00E805E0" w:rsidRDefault="00544AAD" w:rsidP="00772BA2">
            <w:pPr>
              <w:widowControl/>
              <w:shd w:val="clear" w:color="auto" w:fill="FFFFFF"/>
              <w:rPr>
                <w:rFonts w:ascii="宋体" w:eastAsia="宋体" w:hAnsi="宋体" w:cs="宋体"/>
                <w:color w:val="4C4C4C"/>
                <w:sz w:val="20"/>
                <w:szCs w:val="20"/>
              </w:rPr>
            </w:pPr>
            <w:r w:rsidRPr="00E805E0">
              <w:rPr>
                <w:rFonts w:ascii="宋体" w:eastAsia="宋体" w:hAnsi="宋体" w:cs="宋体" w:hint="eastAsia"/>
                <w:color w:val="4C4C4C"/>
                <w:sz w:val="20"/>
                <w:szCs w:val="20"/>
              </w:rPr>
              <w:t>1</w:t>
            </w:r>
          </w:p>
        </w:tc>
        <w:tc>
          <w:tcPr>
            <w:tcW w:w="1004" w:type="pct"/>
            <w:vMerge w:val="restart"/>
            <w:vAlign w:val="bottom"/>
          </w:tcPr>
          <w:p w:rsidR="00544AAD" w:rsidRPr="00E805E0" w:rsidRDefault="00544AAD" w:rsidP="00CA515F">
            <w:pPr>
              <w:widowControl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805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水稳混合料 </w:t>
            </w:r>
          </w:p>
        </w:tc>
        <w:tc>
          <w:tcPr>
            <w:tcW w:w="1059" w:type="pct"/>
          </w:tcPr>
          <w:p w:rsidR="00544AAD" w:rsidRPr="00E805E0" w:rsidRDefault="00544AAD" w:rsidP="00772BA2">
            <w:pPr>
              <w:widowControl/>
              <w:shd w:val="clear" w:color="auto" w:fill="FFFFFF"/>
              <w:rPr>
                <w:rFonts w:ascii="宋体" w:eastAsia="宋体" w:hAnsi="宋体" w:cs="宋体"/>
                <w:color w:val="4C4C4C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4C4C4C"/>
                <w:sz w:val="20"/>
                <w:szCs w:val="20"/>
              </w:rPr>
              <w:t>0-5</w:t>
            </w:r>
          </w:p>
        </w:tc>
        <w:tc>
          <w:tcPr>
            <w:tcW w:w="1491" w:type="pct"/>
            <w:vAlign w:val="center"/>
          </w:tcPr>
          <w:p w:rsidR="00544AAD" w:rsidRPr="00E805E0" w:rsidRDefault="00544AAD" w:rsidP="00772BA2">
            <w:pPr>
              <w:widowControl/>
              <w:shd w:val="clear" w:color="auto" w:fill="FFFFFF"/>
              <w:ind w:firstLineChars="200" w:firstLine="400"/>
              <w:jc w:val="center"/>
              <w:rPr>
                <w:rFonts w:ascii="宋体" w:eastAsia="宋体" w:hAnsi="宋体" w:cs="宋体"/>
                <w:color w:val="4C4C4C"/>
                <w:sz w:val="20"/>
                <w:szCs w:val="20"/>
              </w:rPr>
            </w:pPr>
          </w:p>
        </w:tc>
        <w:tc>
          <w:tcPr>
            <w:tcW w:w="1003" w:type="pct"/>
            <w:vAlign w:val="bottom"/>
          </w:tcPr>
          <w:p w:rsidR="00544AAD" w:rsidRPr="00E805E0" w:rsidRDefault="00544AAD" w:rsidP="00772BA2">
            <w:pPr>
              <w:widowControl/>
              <w:ind w:firstLine="400"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805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  <w:tr w:rsidR="00544AAD" w:rsidTr="00544AAD">
        <w:trPr>
          <w:trHeight w:val="378"/>
        </w:trPr>
        <w:tc>
          <w:tcPr>
            <w:tcW w:w="444" w:type="pct"/>
            <w:vMerge/>
            <w:vAlign w:val="center"/>
          </w:tcPr>
          <w:p w:rsidR="00544AAD" w:rsidRPr="00E805E0" w:rsidRDefault="00544AAD" w:rsidP="00772BA2">
            <w:pPr>
              <w:widowControl/>
              <w:shd w:val="clear" w:color="auto" w:fill="FFFFFF"/>
              <w:rPr>
                <w:rFonts w:ascii="宋体" w:eastAsia="宋体" w:hAnsi="宋体" w:cs="宋体"/>
                <w:color w:val="4C4C4C"/>
                <w:sz w:val="20"/>
                <w:szCs w:val="20"/>
              </w:rPr>
            </w:pPr>
          </w:p>
        </w:tc>
        <w:tc>
          <w:tcPr>
            <w:tcW w:w="1004" w:type="pct"/>
            <w:vMerge/>
            <w:vAlign w:val="bottom"/>
          </w:tcPr>
          <w:p w:rsidR="00544AAD" w:rsidRPr="00E805E0" w:rsidRDefault="00544AAD" w:rsidP="00772BA2">
            <w:pPr>
              <w:widowControl/>
              <w:ind w:firstLine="400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9" w:type="pct"/>
          </w:tcPr>
          <w:p w:rsidR="00544AAD" w:rsidRPr="00E805E0" w:rsidRDefault="00544AAD" w:rsidP="00772BA2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4C4C4C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4C4C4C"/>
                <w:sz w:val="20"/>
                <w:szCs w:val="20"/>
              </w:rPr>
              <w:t>6以上</w:t>
            </w:r>
          </w:p>
        </w:tc>
        <w:tc>
          <w:tcPr>
            <w:tcW w:w="1491" w:type="pct"/>
            <w:vAlign w:val="center"/>
          </w:tcPr>
          <w:p w:rsidR="00544AAD" w:rsidRPr="00E805E0" w:rsidRDefault="00544AAD" w:rsidP="00772BA2">
            <w:pPr>
              <w:widowControl/>
              <w:shd w:val="clear" w:color="auto" w:fill="FFFFFF"/>
              <w:ind w:firstLineChars="200" w:firstLine="400"/>
              <w:jc w:val="center"/>
              <w:rPr>
                <w:rFonts w:ascii="宋体" w:eastAsia="宋体" w:hAnsi="宋体" w:cs="宋体"/>
                <w:color w:val="4C4C4C"/>
                <w:sz w:val="20"/>
                <w:szCs w:val="20"/>
              </w:rPr>
            </w:pPr>
          </w:p>
        </w:tc>
        <w:tc>
          <w:tcPr>
            <w:tcW w:w="1003" w:type="pct"/>
            <w:vAlign w:val="bottom"/>
          </w:tcPr>
          <w:p w:rsidR="00544AAD" w:rsidRPr="00E805E0" w:rsidRDefault="00544AAD" w:rsidP="00772BA2">
            <w:pPr>
              <w:widowControl/>
              <w:ind w:firstLine="400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44AAD" w:rsidTr="00544AAD">
        <w:trPr>
          <w:trHeight w:val="378"/>
        </w:trPr>
        <w:tc>
          <w:tcPr>
            <w:tcW w:w="444" w:type="pct"/>
            <w:vMerge w:val="restart"/>
            <w:vAlign w:val="center"/>
          </w:tcPr>
          <w:p w:rsidR="00544AAD" w:rsidRPr="00E805E0" w:rsidRDefault="00544AAD" w:rsidP="00772BA2">
            <w:pPr>
              <w:widowControl/>
              <w:shd w:val="clear" w:color="auto" w:fill="FFFFFF"/>
              <w:rPr>
                <w:rFonts w:ascii="宋体" w:eastAsia="宋体" w:hAnsi="宋体" w:cs="宋体"/>
                <w:color w:val="4C4C4C"/>
                <w:sz w:val="20"/>
                <w:szCs w:val="20"/>
              </w:rPr>
            </w:pPr>
            <w:r w:rsidRPr="00E805E0">
              <w:rPr>
                <w:rFonts w:ascii="宋体" w:eastAsia="宋体" w:hAnsi="宋体" w:cs="宋体" w:hint="eastAsia"/>
                <w:color w:val="4C4C4C"/>
                <w:sz w:val="20"/>
                <w:szCs w:val="20"/>
              </w:rPr>
              <w:t>2</w:t>
            </w:r>
          </w:p>
        </w:tc>
        <w:tc>
          <w:tcPr>
            <w:tcW w:w="1004" w:type="pct"/>
            <w:vMerge w:val="restart"/>
            <w:vAlign w:val="bottom"/>
          </w:tcPr>
          <w:p w:rsidR="00544AAD" w:rsidRPr="00E805E0" w:rsidRDefault="00544AAD" w:rsidP="00CA515F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5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沥青混合料 </w:t>
            </w:r>
          </w:p>
        </w:tc>
        <w:tc>
          <w:tcPr>
            <w:tcW w:w="1059" w:type="pct"/>
          </w:tcPr>
          <w:p w:rsidR="00544AAD" w:rsidRPr="00E805E0" w:rsidRDefault="00544AAD" w:rsidP="00772BA2">
            <w:pPr>
              <w:widowControl/>
              <w:shd w:val="clear" w:color="auto" w:fill="FFFFFF"/>
              <w:rPr>
                <w:rFonts w:ascii="宋体" w:eastAsia="宋体" w:hAnsi="宋体" w:cs="宋体"/>
                <w:color w:val="4C4C4C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4C4C4C"/>
                <w:sz w:val="20"/>
                <w:szCs w:val="20"/>
              </w:rPr>
              <w:t>0-5</w:t>
            </w:r>
          </w:p>
        </w:tc>
        <w:tc>
          <w:tcPr>
            <w:tcW w:w="1491" w:type="pct"/>
            <w:vAlign w:val="center"/>
          </w:tcPr>
          <w:p w:rsidR="00544AAD" w:rsidRPr="00E805E0" w:rsidRDefault="00544AAD" w:rsidP="00772BA2">
            <w:pPr>
              <w:widowControl/>
              <w:shd w:val="clear" w:color="auto" w:fill="FFFFFF"/>
              <w:ind w:firstLineChars="200" w:firstLine="400"/>
              <w:jc w:val="center"/>
              <w:rPr>
                <w:rFonts w:ascii="宋体" w:eastAsia="宋体" w:hAnsi="宋体" w:cs="宋体"/>
                <w:color w:val="4C4C4C"/>
                <w:sz w:val="20"/>
                <w:szCs w:val="20"/>
              </w:rPr>
            </w:pPr>
          </w:p>
        </w:tc>
        <w:tc>
          <w:tcPr>
            <w:tcW w:w="1003" w:type="pct"/>
            <w:vAlign w:val="bottom"/>
          </w:tcPr>
          <w:p w:rsidR="00544AAD" w:rsidRPr="00E805E0" w:rsidRDefault="00544AAD" w:rsidP="00772BA2">
            <w:pPr>
              <w:widowControl/>
              <w:ind w:firstLine="400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5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544AAD" w:rsidTr="00544AAD">
        <w:trPr>
          <w:trHeight w:val="483"/>
        </w:trPr>
        <w:tc>
          <w:tcPr>
            <w:tcW w:w="444" w:type="pct"/>
            <w:vMerge/>
            <w:vAlign w:val="center"/>
          </w:tcPr>
          <w:p w:rsidR="00544AAD" w:rsidRPr="00E805E0" w:rsidRDefault="00544AAD" w:rsidP="00772BA2">
            <w:pPr>
              <w:widowControl/>
              <w:shd w:val="clear" w:color="auto" w:fill="FFFFFF"/>
              <w:rPr>
                <w:rFonts w:ascii="宋体" w:eastAsia="宋体" w:hAnsi="宋体" w:cs="宋体"/>
                <w:color w:val="4C4C4C"/>
                <w:sz w:val="20"/>
                <w:szCs w:val="20"/>
              </w:rPr>
            </w:pPr>
          </w:p>
        </w:tc>
        <w:tc>
          <w:tcPr>
            <w:tcW w:w="1004" w:type="pct"/>
            <w:vMerge/>
            <w:vAlign w:val="bottom"/>
          </w:tcPr>
          <w:p w:rsidR="00544AAD" w:rsidRPr="00E805E0" w:rsidRDefault="00544AAD" w:rsidP="00772BA2">
            <w:pPr>
              <w:widowControl/>
              <w:ind w:firstLine="400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9" w:type="pct"/>
          </w:tcPr>
          <w:p w:rsidR="00544AAD" w:rsidRPr="00E805E0" w:rsidRDefault="00544AAD" w:rsidP="00772BA2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4C4C4C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4C4C4C"/>
                <w:sz w:val="20"/>
                <w:szCs w:val="20"/>
              </w:rPr>
              <w:t>6以上</w:t>
            </w:r>
          </w:p>
        </w:tc>
        <w:tc>
          <w:tcPr>
            <w:tcW w:w="1491" w:type="pct"/>
            <w:vAlign w:val="center"/>
          </w:tcPr>
          <w:p w:rsidR="00544AAD" w:rsidRPr="00E805E0" w:rsidRDefault="00544AAD" w:rsidP="00772BA2">
            <w:pPr>
              <w:widowControl/>
              <w:shd w:val="clear" w:color="auto" w:fill="FFFFFF"/>
              <w:ind w:firstLineChars="200" w:firstLine="400"/>
              <w:jc w:val="center"/>
              <w:rPr>
                <w:rFonts w:ascii="宋体" w:eastAsia="宋体" w:hAnsi="宋体" w:cs="宋体"/>
                <w:color w:val="4C4C4C"/>
                <w:sz w:val="20"/>
                <w:szCs w:val="20"/>
              </w:rPr>
            </w:pPr>
          </w:p>
        </w:tc>
        <w:tc>
          <w:tcPr>
            <w:tcW w:w="1003" w:type="pct"/>
            <w:vAlign w:val="bottom"/>
          </w:tcPr>
          <w:p w:rsidR="00544AAD" w:rsidRPr="00E805E0" w:rsidRDefault="00544AAD" w:rsidP="00772BA2">
            <w:pPr>
              <w:widowControl/>
              <w:ind w:firstLine="400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44AAD" w:rsidTr="00544AAD">
        <w:trPr>
          <w:trHeight w:val="483"/>
        </w:trPr>
        <w:tc>
          <w:tcPr>
            <w:tcW w:w="444" w:type="pct"/>
            <w:vMerge w:val="restart"/>
            <w:vAlign w:val="center"/>
          </w:tcPr>
          <w:p w:rsidR="00544AAD" w:rsidRPr="00E805E0" w:rsidRDefault="00544AAD" w:rsidP="00772BA2">
            <w:pPr>
              <w:widowControl/>
              <w:shd w:val="clear" w:color="auto" w:fill="FFFFFF"/>
              <w:rPr>
                <w:rFonts w:ascii="宋体" w:eastAsia="宋体" w:hAnsi="宋体" w:cs="宋体"/>
                <w:color w:val="4C4C4C"/>
                <w:sz w:val="20"/>
                <w:szCs w:val="20"/>
              </w:rPr>
            </w:pPr>
            <w:r w:rsidRPr="00E805E0">
              <w:rPr>
                <w:rFonts w:ascii="宋体" w:eastAsia="宋体" w:hAnsi="宋体" w:cs="宋体" w:hint="eastAsia"/>
                <w:color w:val="4C4C4C"/>
                <w:sz w:val="20"/>
                <w:szCs w:val="20"/>
              </w:rPr>
              <w:t>3</w:t>
            </w:r>
          </w:p>
        </w:tc>
        <w:tc>
          <w:tcPr>
            <w:tcW w:w="1004" w:type="pct"/>
            <w:vMerge w:val="restart"/>
            <w:vAlign w:val="bottom"/>
          </w:tcPr>
          <w:p w:rsidR="00544AAD" w:rsidRPr="00E805E0" w:rsidRDefault="00544AAD" w:rsidP="00CA515F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5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沥青铣刨料 </w:t>
            </w:r>
          </w:p>
        </w:tc>
        <w:tc>
          <w:tcPr>
            <w:tcW w:w="1059" w:type="pct"/>
          </w:tcPr>
          <w:p w:rsidR="00544AAD" w:rsidRPr="00E805E0" w:rsidRDefault="00544AAD" w:rsidP="00772BA2">
            <w:pPr>
              <w:widowControl/>
              <w:shd w:val="clear" w:color="auto" w:fill="FFFFFF"/>
              <w:rPr>
                <w:rFonts w:ascii="宋体" w:eastAsia="宋体" w:hAnsi="宋体" w:cs="宋体"/>
                <w:color w:val="4C4C4C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4C4C4C"/>
                <w:sz w:val="20"/>
                <w:szCs w:val="20"/>
              </w:rPr>
              <w:t>0-5</w:t>
            </w:r>
          </w:p>
        </w:tc>
        <w:tc>
          <w:tcPr>
            <w:tcW w:w="1491" w:type="pct"/>
            <w:vAlign w:val="center"/>
          </w:tcPr>
          <w:p w:rsidR="00544AAD" w:rsidRPr="00E805E0" w:rsidRDefault="00544AAD" w:rsidP="00772BA2">
            <w:pPr>
              <w:widowControl/>
              <w:shd w:val="clear" w:color="auto" w:fill="FFFFFF"/>
              <w:ind w:firstLineChars="200" w:firstLine="400"/>
              <w:jc w:val="center"/>
              <w:rPr>
                <w:rFonts w:ascii="宋体" w:eastAsia="宋体" w:hAnsi="宋体" w:cs="宋体"/>
                <w:color w:val="4C4C4C"/>
                <w:sz w:val="20"/>
                <w:szCs w:val="20"/>
              </w:rPr>
            </w:pPr>
          </w:p>
        </w:tc>
        <w:tc>
          <w:tcPr>
            <w:tcW w:w="1003" w:type="pct"/>
            <w:vAlign w:val="bottom"/>
          </w:tcPr>
          <w:p w:rsidR="00544AAD" w:rsidRPr="00E805E0" w:rsidRDefault="00544AAD" w:rsidP="00772BA2">
            <w:pPr>
              <w:widowControl/>
              <w:ind w:firstLine="400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5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544AAD" w:rsidTr="00544AAD">
        <w:trPr>
          <w:trHeight w:val="472"/>
        </w:trPr>
        <w:tc>
          <w:tcPr>
            <w:tcW w:w="444" w:type="pct"/>
            <w:vMerge/>
            <w:vAlign w:val="center"/>
          </w:tcPr>
          <w:p w:rsidR="00544AAD" w:rsidRDefault="00544AAD" w:rsidP="00772BA2">
            <w:pPr>
              <w:widowControl/>
              <w:shd w:val="clear" w:color="auto" w:fill="FFFFFF"/>
              <w:rPr>
                <w:rFonts w:ascii="宋体" w:eastAsia="宋体" w:hAnsi="宋体" w:cs="宋体"/>
                <w:color w:val="4C4C4C"/>
                <w:sz w:val="18"/>
                <w:szCs w:val="18"/>
              </w:rPr>
            </w:pPr>
          </w:p>
        </w:tc>
        <w:tc>
          <w:tcPr>
            <w:tcW w:w="1004" w:type="pct"/>
            <w:vMerge/>
            <w:vAlign w:val="bottom"/>
          </w:tcPr>
          <w:p w:rsidR="00544AAD" w:rsidRPr="004E22BE" w:rsidRDefault="00544AAD" w:rsidP="00772BA2">
            <w:pPr>
              <w:widowControl/>
              <w:ind w:firstLine="400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9" w:type="pct"/>
          </w:tcPr>
          <w:p w:rsidR="00544AAD" w:rsidRPr="00E805E0" w:rsidRDefault="00544AAD" w:rsidP="00772BA2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4C4C4C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4C4C4C"/>
                <w:sz w:val="20"/>
                <w:szCs w:val="20"/>
              </w:rPr>
              <w:t>6以上</w:t>
            </w:r>
          </w:p>
        </w:tc>
        <w:tc>
          <w:tcPr>
            <w:tcW w:w="1491" w:type="pct"/>
            <w:vAlign w:val="center"/>
          </w:tcPr>
          <w:p w:rsidR="00544AAD" w:rsidRDefault="00544AAD" w:rsidP="00772BA2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color w:val="4C4C4C"/>
                <w:sz w:val="18"/>
                <w:szCs w:val="18"/>
              </w:rPr>
            </w:pPr>
          </w:p>
        </w:tc>
        <w:tc>
          <w:tcPr>
            <w:tcW w:w="1003" w:type="pct"/>
            <w:vAlign w:val="bottom"/>
          </w:tcPr>
          <w:p w:rsidR="00544AAD" w:rsidRDefault="00544AAD" w:rsidP="00772BA2">
            <w:pPr>
              <w:widowControl/>
              <w:ind w:firstLine="360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44AAD" w:rsidTr="00544AAD">
        <w:trPr>
          <w:trHeight w:val="472"/>
        </w:trPr>
        <w:tc>
          <w:tcPr>
            <w:tcW w:w="444" w:type="pct"/>
            <w:vMerge w:val="restart"/>
            <w:vAlign w:val="center"/>
          </w:tcPr>
          <w:p w:rsidR="00544AAD" w:rsidRDefault="00544AAD" w:rsidP="00772BA2">
            <w:pPr>
              <w:widowControl/>
              <w:shd w:val="clear" w:color="auto" w:fill="FFFFFF"/>
              <w:rPr>
                <w:rFonts w:ascii="宋体" w:eastAsia="宋体" w:hAnsi="宋体" w:cs="宋体"/>
                <w:color w:val="4C4C4C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4C4C4C"/>
                <w:sz w:val="18"/>
                <w:szCs w:val="18"/>
              </w:rPr>
              <w:t>4</w:t>
            </w:r>
          </w:p>
        </w:tc>
        <w:tc>
          <w:tcPr>
            <w:tcW w:w="1004" w:type="pct"/>
            <w:vMerge w:val="restart"/>
            <w:vAlign w:val="bottom"/>
          </w:tcPr>
          <w:p w:rsidR="00544AAD" w:rsidRPr="004E22BE" w:rsidRDefault="00544AAD" w:rsidP="00CA515F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22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返程带料</w:t>
            </w:r>
          </w:p>
        </w:tc>
        <w:tc>
          <w:tcPr>
            <w:tcW w:w="1059" w:type="pct"/>
          </w:tcPr>
          <w:p w:rsidR="00544AAD" w:rsidRPr="00E805E0" w:rsidRDefault="00544AAD" w:rsidP="00772BA2">
            <w:pPr>
              <w:widowControl/>
              <w:shd w:val="clear" w:color="auto" w:fill="FFFFFF"/>
              <w:rPr>
                <w:rFonts w:ascii="宋体" w:eastAsia="宋体" w:hAnsi="宋体" w:cs="宋体"/>
                <w:color w:val="4C4C4C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4C4C4C"/>
                <w:sz w:val="20"/>
                <w:szCs w:val="20"/>
              </w:rPr>
              <w:t>0-5</w:t>
            </w:r>
          </w:p>
        </w:tc>
        <w:tc>
          <w:tcPr>
            <w:tcW w:w="1491" w:type="pct"/>
            <w:vAlign w:val="center"/>
          </w:tcPr>
          <w:p w:rsidR="00544AAD" w:rsidRDefault="00544AAD" w:rsidP="00772BA2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color w:val="4C4C4C"/>
                <w:sz w:val="18"/>
                <w:szCs w:val="18"/>
              </w:rPr>
            </w:pPr>
          </w:p>
        </w:tc>
        <w:tc>
          <w:tcPr>
            <w:tcW w:w="1003" w:type="pct"/>
            <w:vAlign w:val="bottom"/>
          </w:tcPr>
          <w:p w:rsidR="00544AAD" w:rsidRDefault="00544AAD" w:rsidP="00772BA2">
            <w:pPr>
              <w:widowControl/>
              <w:ind w:firstLine="360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44AAD" w:rsidTr="00544AAD">
        <w:trPr>
          <w:trHeight w:val="472"/>
        </w:trPr>
        <w:tc>
          <w:tcPr>
            <w:tcW w:w="444" w:type="pct"/>
            <w:vMerge/>
            <w:vAlign w:val="center"/>
          </w:tcPr>
          <w:p w:rsidR="00544AAD" w:rsidRDefault="00544AAD" w:rsidP="00772BA2">
            <w:pPr>
              <w:widowControl/>
              <w:shd w:val="clear" w:color="auto" w:fill="FFFFFF"/>
              <w:rPr>
                <w:rFonts w:ascii="宋体" w:eastAsia="宋体" w:hAnsi="宋体" w:cs="宋体"/>
                <w:color w:val="4C4C4C"/>
                <w:sz w:val="18"/>
                <w:szCs w:val="18"/>
              </w:rPr>
            </w:pPr>
          </w:p>
        </w:tc>
        <w:tc>
          <w:tcPr>
            <w:tcW w:w="1004" w:type="pct"/>
            <w:vMerge/>
            <w:vAlign w:val="bottom"/>
          </w:tcPr>
          <w:p w:rsidR="00544AAD" w:rsidRPr="004E22BE" w:rsidRDefault="00544AAD" w:rsidP="00772BA2">
            <w:pPr>
              <w:widowControl/>
              <w:ind w:firstLine="400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9" w:type="pct"/>
          </w:tcPr>
          <w:p w:rsidR="00544AAD" w:rsidRPr="00E805E0" w:rsidRDefault="00544AAD" w:rsidP="00772BA2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4C4C4C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4C4C4C"/>
                <w:sz w:val="20"/>
                <w:szCs w:val="20"/>
              </w:rPr>
              <w:t>6以上</w:t>
            </w:r>
          </w:p>
        </w:tc>
        <w:tc>
          <w:tcPr>
            <w:tcW w:w="1491" w:type="pct"/>
            <w:vAlign w:val="center"/>
          </w:tcPr>
          <w:p w:rsidR="00544AAD" w:rsidRDefault="00544AAD" w:rsidP="00772BA2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color w:val="4C4C4C"/>
                <w:sz w:val="18"/>
                <w:szCs w:val="18"/>
              </w:rPr>
            </w:pPr>
          </w:p>
        </w:tc>
        <w:tc>
          <w:tcPr>
            <w:tcW w:w="1003" w:type="pct"/>
            <w:vAlign w:val="bottom"/>
          </w:tcPr>
          <w:p w:rsidR="00544AAD" w:rsidRDefault="00544AAD" w:rsidP="00772BA2">
            <w:pPr>
              <w:widowControl/>
              <w:ind w:firstLine="360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CA515F" w:rsidRDefault="00E805E0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4C4C4C"/>
          <w:sz w:val="21"/>
          <w:szCs w:val="21"/>
        </w:rPr>
      </w:pPr>
      <w:r>
        <w:rPr>
          <w:rFonts w:ascii="宋体" w:eastAsia="宋体" w:hAnsi="宋体" w:cs="宋体" w:hint="eastAsia"/>
          <w:color w:val="4C4C4C"/>
          <w:sz w:val="21"/>
          <w:szCs w:val="21"/>
        </w:rPr>
        <w:t>备注：</w:t>
      </w:r>
    </w:p>
    <w:p w:rsidR="00931CA6" w:rsidRDefault="00CA515F" w:rsidP="00CA515F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宋体" w:eastAsia="宋体" w:hAnsi="宋体" w:cs="宋体"/>
          <w:color w:val="4C4C4C"/>
          <w:sz w:val="21"/>
          <w:szCs w:val="21"/>
        </w:rPr>
      </w:pPr>
      <w:r>
        <w:rPr>
          <w:rFonts w:ascii="宋体" w:eastAsia="宋体" w:hAnsi="宋体" w:cs="宋体" w:hint="eastAsia"/>
          <w:color w:val="4C4C4C"/>
          <w:sz w:val="21"/>
          <w:szCs w:val="21"/>
        </w:rPr>
        <w:t>1、</w:t>
      </w:r>
      <w:r w:rsidRPr="00CA515F">
        <w:rPr>
          <w:rFonts w:ascii="宋体" w:eastAsia="宋体" w:hAnsi="宋体" w:cs="宋体" w:hint="eastAsia"/>
          <w:color w:val="4C4C4C"/>
          <w:sz w:val="21"/>
          <w:szCs w:val="21"/>
        </w:rPr>
        <w:t>运距有小数部分时，按四舍五入计算；车辆掉头、液压顶各加一公里运距。</w:t>
      </w:r>
    </w:p>
    <w:p w:rsidR="00931CA6" w:rsidRDefault="00CA515F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宋体" w:eastAsia="宋体" w:hAnsi="宋体" w:cs="宋体"/>
          <w:color w:val="4C4C4C"/>
          <w:sz w:val="21"/>
          <w:szCs w:val="21"/>
        </w:rPr>
      </w:pPr>
      <w:r>
        <w:rPr>
          <w:rFonts w:ascii="宋体" w:eastAsia="宋体" w:hAnsi="宋体" w:cs="宋体" w:hint="eastAsia"/>
          <w:color w:val="4C4C4C"/>
          <w:sz w:val="21"/>
          <w:szCs w:val="21"/>
        </w:rPr>
        <w:t>2</w:t>
      </w:r>
      <w:r w:rsidR="00E805E0">
        <w:rPr>
          <w:rFonts w:ascii="宋体" w:eastAsia="宋体" w:hAnsi="宋体" w:cs="宋体" w:hint="eastAsia"/>
          <w:color w:val="4C4C4C"/>
          <w:sz w:val="21"/>
          <w:szCs w:val="21"/>
        </w:rPr>
        <w:t>、以上单价已包含运输车辆折旧、维修、保养、燃油、附属油、司机工资、城区治超、治污、节假日期间所有禁运风险在内、</w:t>
      </w:r>
      <w:r>
        <w:rPr>
          <w:rFonts w:ascii="宋体" w:eastAsia="宋体" w:hAnsi="宋体" w:cs="宋体" w:hint="eastAsia"/>
          <w:color w:val="4C4C4C"/>
          <w:sz w:val="21"/>
          <w:szCs w:val="21"/>
        </w:rPr>
        <w:t>违章驾驶、安全、机械事故、柴油电费涨价、天气异常、当地村民或其他方的干扰、</w:t>
      </w:r>
      <w:r w:rsidR="00CF098C">
        <w:rPr>
          <w:rFonts w:ascii="宋体" w:eastAsia="宋体" w:hAnsi="宋体" w:cs="宋体" w:hint="eastAsia"/>
          <w:color w:val="4C4C4C"/>
          <w:sz w:val="21"/>
          <w:szCs w:val="21"/>
        </w:rPr>
        <w:t>施工设备故障导致的停工、工期延长或延误、资金支付不及时、</w:t>
      </w:r>
      <w:r w:rsidR="00E805E0">
        <w:rPr>
          <w:rFonts w:ascii="宋体" w:eastAsia="宋体" w:hAnsi="宋体" w:cs="宋体" w:hint="eastAsia"/>
          <w:color w:val="4C4C4C"/>
          <w:sz w:val="21"/>
          <w:szCs w:val="21"/>
        </w:rPr>
        <w:t>管理费、税费等一切直接与间接费用及利润的总和。</w:t>
      </w:r>
    </w:p>
    <w:p w:rsidR="00931CA6" w:rsidRDefault="00CA515F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宋体" w:eastAsia="宋体" w:hAnsi="宋体" w:cs="宋体"/>
          <w:color w:val="4C4C4C"/>
          <w:sz w:val="21"/>
          <w:szCs w:val="21"/>
        </w:rPr>
      </w:pPr>
      <w:r>
        <w:rPr>
          <w:rFonts w:ascii="宋体" w:eastAsia="宋体" w:hAnsi="宋体" w:cs="宋体" w:hint="eastAsia"/>
          <w:color w:val="4C4C4C"/>
          <w:sz w:val="21"/>
          <w:szCs w:val="21"/>
        </w:rPr>
        <w:t>3</w:t>
      </w:r>
      <w:r w:rsidR="00E805E0">
        <w:rPr>
          <w:rFonts w:ascii="宋体" w:eastAsia="宋体" w:hAnsi="宋体" w:cs="宋体" w:hint="eastAsia"/>
          <w:color w:val="4C4C4C"/>
          <w:sz w:val="21"/>
          <w:szCs w:val="21"/>
        </w:rPr>
        <w:t>、我公司提供税率为</w:t>
      </w:r>
      <w:r w:rsidR="00E805E0">
        <w:rPr>
          <w:rFonts w:ascii="宋体" w:eastAsia="宋体" w:hAnsi="宋体" w:cs="宋体" w:hint="eastAsia"/>
          <w:color w:val="4C4C4C"/>
          <w:sz w:val="21"/>
          <w:szCs w:val="21"/>
          <w:u w:val="single"/>
        </w:rPr>
        <w:t xml:space="preserve">     </w:t>
      </w:r>
      <w:r w:rsidR="00E805E0" w:rsidRPr="00CF098C">
        <w:rPr>
          <w:rFonts w:ascii="宋体" w:eastAsia="宋体" w:hAnsi="宋体" w:cs="宋体" w:hint="eastAsia"/>
          <w:color w:val="4C4C4C"/>
          <w:sz w:val="21"/>
          <w:szCs w:val="21"/>
        </w:rPr>
        <w:t xml:space="preserve">%，税目名称为“ </w:t>
      </w:r>
      <w:r w:rsidR="00CF098C" w:rsidRPr="00CF098C">
        <w:rPr>
          <w:rFonts w:ascii="宋体" w:eastAsia="宋体" w:hAnsi="宋体" w:cs="宋体" w:hint="eastAsia"/>
          <w:color w:val="4C4C4C"/>
          <w:sz w:val="21"/>
          <w:szCs w:val="21"/>
          <w:u w:val="single"/>
        </w:rPr>
        <w:t>运输服务</w:t>
      </w:r>
      <w:r w:rsidR="00E805E0" w:rsidRPr="00CF098C">
        <w:rPr>
          <w:rFonts w:ascii="宋体" w:eastAsia="宋体" w:hAnsi="宋体" w:cs="宋体" w:hint="eastAsia"/>
          <w:color w:val="4C4C4C"/>
          <w:sz w:val="21"/>
          <w:szCs w:val="21"/>
          <w:u w:val="single"/>
        </w:rPr>
        <w:t xml:space="preserve"> </w:t>
      </w:r>
      <w:r w:rsidR="00E805E0" w:rsidRPr="00CF098C">
        <w:rPr>
          <w:rFonts w:ascii="宋体" w:eastAsia="宋体" w:hAnsi="宋体" w:cs="宋体" w:hint="eastAsia"/>
          <w:color w:val="4C4C4C"/>
          <w:sz w:val="21"/>
          <w:szCs w:val="21"/>
        </w:rPr>
        <w:t xml:space="preserve"> ”的增值税专用发票，</w:t>
      </w:r>
      <w:r w:rsidR="00E805E0">
        <w:rPr>
          <w:rFonts w:ascii="宋体" w:eastAsia="宋体" w:hAnsi="宋体" w:cs="宋体" w:hint="eastAsia"/>
          <w:color w:val="4C4C4C"/>
          <w:sz w:val="21"/>
          <w:szCs w:val="21"/>
        </w:rPr>
        <w:t>并承若不予以调价 。</w:t>
      </w:r>
    </w:p>
    <w:p w:rsidR="00931CA6" w:rsidRDefault="00CA515F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宋体" w:eastAsia="宋体" w:hAnsi="宋体" w:cs="宋体"/>
          <w:color w:val="4C4C4C"/>
          <w:sz w:val="21"/>
          <w:szCs w:val="21"/>
          <w:u w:val="single"/>
        </w:rPr>
      </w:pPr>
      <w:r>
        <w:rPr>
          <w:rFonts w:ascii="宋体" w:eastAsia="宋体" w:hAnsi="宋体" w:cs="宋体" w:hint="eastAsia"/>
          <w:color w:val="4C4C4C"/>
          <w:sz w:val="21"/>
          <w:szCs w:val="21"/>
        </w:rPr>
        <w:t>4</w:t>
      </w:r>
      <w:r w:rsidR="00E805E0">
        <w:rPr>
          <w:rFonts w:ascii="宋体" w:eastAsia="宋体" w:hAnsi="宋体" w:cs="宋体" w:hint="eastAsia"/>
          <w:color w:val="4C4C4C"/>
          <w:sz w:val="21"/>
          <w:szCs w:val="21"/>
        </w:rPr>
        <w:t>、</w:t>
      </w:r>
      <w:r w:rsidR="00CF098C">
        <w:rPr>
          <w:rFonts w:ascii="宋体" w:eastAsia="宋体" w:hAnsi="宋体" w:cs="宋体" w:hint="eastAsia"/>
          <w:color w:val="4C4C4C"/>
          <w:sz w:val="21"/>
          <w:szCs w:val="21"/>
        </w:rPr>
        <w:t>以上</w:t>
      </w:r>
      <w:r w:rsidR="00E805E0">
        <w:rPr>
          <w:rFonts w:ascii="宋体" w:eastAsia="宋体" w:hAnsi="宋体" w:cs="宋体" w:hint="eastAsia"/>
          <w:color w:val="4C4C4C"/>
          <w:sz w:val="21"/>
          <w:szCs w:val="21"/>
        </w:rPr>
        <w:t>单价为固定价，最终计算按甲方实际确认的数量及总价为准。</w:t>
      </w:r>
    </w:p>
    <w:p w:rsidR="00E805E0" w:rsidRPr="00E805E0" w:rsidRDefault="00CA515F">
      <w:pPr>
        <w:widowControl/>
        <w:shd w:val="clear" w:color="auto" w:fill="FFFFFF"/>
        <w:spacing w:line="360" w:lineRule="auto"/>
        <w:ind w:leftChars="130" w:left="416"/>
        <w:jc w:val="left"/>
        <w:rPr>
          <w:rFonts w:ascii="宋体" w:eastAsia="宋体" w:hAnsi="宋体" w:cs="宋体"/>
          <w:color w:val="4C4C4C"/>
          <w:sz w:val="21"/>
          <w:szCs w:val="21"/>
          <w:u w:val="single"/>
        </w:rPr>
      </w:pPr>
      <w:r>
        <w:rPr>
          <w:rFonts w:ascii="宋体" w:eastAsia="宋体" w:hAnsi="宋体" w:cs="宋体" w:hint="eastAsia"/>
          <w:color w:val="4C4C4C"/>
          <w:sz w:val="21"/>
          <w:szCs w:val="21"/>
        </w:rPr>
        <w:t>5</w:t>
      </w:r>
      <w:r w:rsidR="00E805E0">
        <w:rPr>
          <w:rFonts w:ascii="宋体" w:eastAsia="宋体" w:hAnsi="宋体" w:cs="宋体" w:hint="eastAsia"/>
          <w:color w:val="4C4C4C"/>
          <w:sz w:val="21"/>
          <w:szCs w:val="21"/>
        </w:rPr>
        <w:t>、支付方式：</w:t>
      </w:r>
      <w:r w:rsidR="00E805E0" w:rsidRPr="00E805E0">
        <w:rPr>
          <w:rFonts w:ascii="宋体" w:eastAsia="宋体" w:hAnsi="宋体" w:cs="宋体" w:hint="eastAsia"/>
          <w:color w:val="4C4C4C"/>
          <w:sz w:val="21"/>
          <w:szCs w:val="21"/>
          <w:u w:val="single"/>
        </w:rPr>
        <w:t xml:space="preserve">             </w:t>
      </w:r>
      <w:r>
        <w:rPr>
          <w:rFonts w:ascii="宋体" w:eastAsia="宋体" w:hAnsi="宋体" w:cs="宋体" w:hint="eastAsia"/>
          <w:color w:val="4C4C4C"/>
          <w:sz w:val="21"/>
          <w:szCs w:val="21"/>
          <w:u w:val="single"/>
        </w:rPr>
        <w:t xml:space="preserve">           </w:t>
      </w:r>
      <w:r w:rsidR="00544AAD">
        <w:rPr>
          <w:rFonts w:ascii="宋体" w:eastAsia="宋体" w:hAnsi="宋体" w:cs="宋体" w:hint="eastAsia"/>
          <w:color w:val="4C4C4C"/>
          <w:sz w:val="21"/>
          <w:szCs w:val="21"/>
          <w:u w:val="single"/>
        </w:rPr>
        <w:t xml:space="preserve">          </w:t>
      </w:r>
      <w:r>
        <w:rPr>
          <w:rFonts w:ascii="宋体" w:eastAsia="宋体" w:hAnsi="宋体" w:cs="宋体" w:hint="eastAsia"/>
          <w:color w:val="4C4C4C"/>
          <w:sz w:val="21"/>
          <w:szCs w:val="21"/>
          <w:u w:val="single"/>
        </w:rPr>
        <w:t xml:space="preserve">           </w:t>
      </w:r>
      <w:r w:rsidR="00E805E0" w:rsidRPr="00E805E0">
        <w:rPr>
          <w:rFonts w:ascii="宋体" w:eastAsia="宋体" w:hAnsi="宋体" w:cs="宋体" w:hint="eastAsia"/>
          <w:color w:val="4C4C4C"/>
          <w:sz w:val="21"/>
          <w:szCs w:val="21"/>
          <w:u w:val="single"/>
        </w:rPr>
        <w:t xml:space="preserve">            </w:t>
      </w:r>
      <w:r w:rsidR="00E805E0">
        <w:rPr>
          <w:rFonts w:ascii="宋体" w:eastAsia="宋体" w:hAnsi="宋体" w:cs="宋体" w:hint="eastAsia"/>
          <w:color w:val="4C4C4C"/>
          <w:sz w:val="21"/>
          <w:szCs w:val="21"/>
        </w:rPr>
        <w:t>。</w:t>
      </w:r>
    </w:p>
    <w:p w:rsidR="00931CA6" w:rsidRDefault="00CA515F">
      <w:pPr>
        <w:widowControl/>
        <w:shd w:val="clear" w:color="auto" w:fill="FFFFFF"/>
        <w:spacing w:line="360" w:lineRule="auto"/>
        <w:ind w:leftChars="130" w:left="416"/>
        <w:jc w:val="left"/>
        <w:rPr>
          <w:rFonts w:ascii="宋体" w:eastAsia="宋体" w:hAnsi="宋体" w:cs="宋体"/>
          <w:color w:val="4C4C4C"/>
          <w:sz w:val="21"/>
          <w:szCs w:val="21"/>
        </w:rPr>
      </w:pPr>
      <w:r>
        <w:rPr>
          <w:rFonts w:ascii="宋体" w:eastAsia="宋体" w:hAnsi="宋体" w:cs="宋体" w:hint="eastAsia"/>
          <w:color w:val="4C4C4C"/>
          <w:sz w:val="21"/>
          <w:szCs w:val="21"/>
        </w:rPr>
        <w:t>6</w:t>
      </w:r>
      <w:r w:rsidR="00E805E0">
        <w:rPr>
          <w:rFonts w:ascii="宋体" w:eastAsia="宋体" w:hAnsi="宋体" w:cs="宋体" w:hint="eastAsia"/>
          <w:color w:val="4C4C4C"/>
          <w:sz w:val="21"/>
          <w:szCs w:val="21"/>
        </w:rPr>
        <w:t>、材料运输期限：</w:t>
      </w:r>
      <w:r w:rsidR="00E805E0" w:rsidRPr="00CF098C">
        <w:rPr>
          <w:rFonts w:ascii="宋体" w:eastAsia="宋体" w:hAnsi="宋体" w:cs="宋体" w:hint="eastAsia"/>
          <w:color w:val="4C4C4C"/>
          <w:sz w:val="21"/>
          <w:szCs w:val="21"/>
          <w:u w:val="single"/>
        </w:rPr>
        <w:t>1</w:t>
      </w:r>
      <w:r w:rsidR="00E805E0">
        <w:rPr>
          <w:rFonts w:ascii="宋体" w:eastAsia="宋体" w:hAnsi="宋体" w:cs="宋体" w:hint="eastAsia"/>
          <w:color w:val="4C4C4C"/>
          <w:sz w:val="21"/>
          <w:szCs w:val="21"/>
        </w:rPr>
        <w:t>年</w:t>
      </w:r>
      <w:r w:rsidR="00CF098C">
        <w:rPr>
          <w:rFonts w:ascii="宋体" w:eastAsia="宋体" w:hAnsi="宋体" w:cs="宋体" w:hint="eastAsia"/>
          <w:color w:val="4C4C4C"/>
          <w:sz w:val="21"/>
          <w:szCs w:val="21"/>
        </w:rPr>
        <w:t>。</w:t>
      </w:r>
    </w:p>
    <w:p w:rsidR="00CF098C" w:rsidRDefault="00CF098C">
      <w:pPr>
        <w:widowControl/>
        <w:shd w:val="clear" w:color="auto" w:fill="FFFFFF"/>
        <w:spacing w:line="360" w:lineRule="auto"/>
        <w:ind w:leftChars="130" w:left="416"/>
        <w:jc w:val="left"/>
      </w:pPr>
      <w:r>
        <w:rPr>
          <w:rFonts w:ascii="宋体" w:eastAsia="宋体" w:hAnsi="宋体" w:cs="宋体" w:hint="eastAsia"/>
          <w:color w:val="4C4C4C"/>
          <w:sz w:val="21"/>
          <w:szCs w:val="21"/>
        </w:rPr>
        <w:t>7、其他要求：必须提供满足施工要求各种</w:t>
      </w:r>
      <w:r w:rsidR="00544AAD">
        <w:rPr>
          <w:rFonts w:ascii="宋体" w:eastAsia="宋体" w:hAnsi="宋体" w:cs="宋体" w:hint="eastAsia"/>
          <w:color w:val="4C4C4C"/>
          <w:sz w:val="21"/>
          <w:szCs w:val="21"/>
        </w:rPr>
        <w:t>类型的运输车辆</w:t>
      </w:r>
      <w:r>
        <w:rPr>
          <w:rFonts w:ascii="宋体" w:eastAsia="宋体" w:hAnsi="宋体" w:cs="宋体" w:hint="eastAsia"/>
          <w:color w:val="4C4C4C"/>
          <w:sz w:val="21"/>
          <w:szCs w:val="21"/>
        </w:rPr>
        <w:t>。</w:t>
      </w:r>
    </w:p>
    <w:sectPr w:rsidR="00CF098C" w:rsidSect="00931C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man Old Style">
    <w:altName w:val="Georgia"/>
    <w:charset w:val="00"/>
    <w:family w:val="roman"/>
    <w:pitch w:val="variable"/>
    <w:sig w:usb0="00000001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GI2ZmEwYjMxMWQ5ZGRhMWM3ZDU2ODYxOTUwNmMwNzQifQ=="/>
  </w:docVars>
  <w:rsids>
    <w:rsidRoot w:val="332918C8"/>
    <w:rsid w:val="00154D61"/>
    <w:rsid w:val="0019413C"/>
    <w:rsid w:val="003D1E9B"/>
    <w:rsid w:val="00544AAD"/>
    <w:rsid w:val="007F66BE"/>
    <w:rsid w:val="00931CA6"/>
    <w:rsid w:val="00B11669"/>
    <w:rsid w:val="00CA515F"/>
    <w:rsid w:val="00CD62E8"/>
    <w:rsid w:val="00CF098C"/>
    <w:rsid w:val="00E805E0"/>
    <w:rsid w:val="00FB3368"/>
    <w:rsid w:val="01476BE2"/>
    <w:rsid w:val="03153BFF"/>
    <w:rsid w:val="03ED30BE"/>
    <w:rsid w:val="04EF5CFC"/>
    <w:rsid w:val="05231622"/>
    <w:rsid w:val="0E506FA7"/>
    <w:rsid w:val="102029C9"/>
    <w:rsid w:val="105D29A3"/>
    <w:rsid w:val="14114924"/>
    <w:rsid w:val="14C34480"/>
    <w:rsid w:val="186C25AF"/>
    <w:rsid w:val="191F32E2"/>
    <w:rsid w:val="1A762747"/>
    <w:rsid w:val="1BD545DF"/>
    <w:rsid w:val="1CED2225"/>
    <w:rsid w:val="21DF2C32"/>
    <w:rsid w:val="25243482"/>
    <w:rsid w:val="2D596571"/>
    <w:rsid w:val="2D5D21F8"/>
    <w:rsid w:val="2E2647AC"/>
    <w:rsid w:val="2E8C5E58"/>
    <w:rsid w:val="2E9D42BF"/>
    <w:rsid w:val="332918C8"/>
    <w:rsid w:val="3C304B04"/>
    <w:rsid w:val="45D368EC"/>
    <w:rsid w:val="46326F64"/>
    <w:rsid w:val="46B81B60"/>
    <w:rsid w:val="492E08EA"/>
    <w:rsid w:val="60B53B14"/>
    <w:rsid w:val="69872585"/>
    <w:rsid w:val="69AD6AC1"/>
    <w:rsid w:val="6AE1441C"/>
    <w:rsid w:val="75F16862"/>
    <w:rsid w:val="78EA354B"/>
    <w:rsid w:val="7A8A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Body Text First Indent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CA6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2">
    <w:name w:val="heading 2"/>
    <w:basedOn w:val="a"/>
    <w:next w:val="a"/>
    <w:qFormat/>
    <w:rsid w:val="00931CA6"/>
    <w:pPr>
      <w:keepNext/>
      <w:keepLines/>
      <w:spacing w:beforeLines="50" w:afterLines="50" w:line="360" w:lineRule="auto"/>
      <w:jc w:val="center"/>
      <w:outlineLvl w:val="1"/>
    </w:pPr>
    <w:rPr>
      <w:rFonts w:ascii="Arial" w:eastAsia="黑体" w:hAnsi="Arial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uiPriority w:val="99"/>
    <w:unhideWhenUsed/>
    <w:qFormat/>
    <w:rsid w:val="00931CA6"/>
    <w:pPr>
      <w:spacing w:after="120"/>
    </w:pPr>
  </w:style>
  <w:style w:type="paragraph" w:styleId="a4">
    <w:name w:val="Body Text First Indent"/>
    <w:basedOn w:val="a3"/>
    <w:autoRedefine/>
    <w:unhideWhenUsed/>
    <w:qFormat/>
    <w:rsid w:val="00931CA6"/>
    <w:pPr>
      <w:ind w:firstLineChars="100" w:firstLine="420"/>
    </w:pPr>
    <w:rPr>
      <w:rFonts w:ascii="Bookman Old Style" w:eastAsia="Bookman Old Style" w:hAnsi="Bookman Old Style" w:cs="Bookman Old Style"/>
      <w:color w:val="000000"/>
      <w:sz w:val="24"/>
      <w:szCs w:val="28"/>
    </w:rPr>
  </w:style>
  <w:style w:type="table" w:styleId="a5">
    <w:name w:val="Table Grid"/>
    <w:basedOn w:val="a1"/>
    <w:autoRedefine/>
    <w:uiPriority w:val="59"/>
    <w:qFormat/>
    <w:rsid w:val="00931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autoRedefine/>
    <w:qFormat/>
    <w:rsid w:val="00CA515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518</Characters>
  <Application>Microsoft Office Word</Application>
  <DocSecurity>0</DocSecurity>
  <Lines>4</Lines>
  <Paragraphs>1</Paragraphs>
  <ScaleCrop>false</ScaleCrop>
  <Company>微软中国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梅梓喻</dc:creator>
  <cp:lastModifiedBy>李元国</cp:lastModifiedBy>
  <cp:revision>2</cp:revision>
  <dcterms:created xsi:type="dcterms:W3CDTF">2024-03-20T08:36:00Z</dcterms:created>
  <dcterms:modified xsi:type="dcterms:W3CDTF">2024-03-20T08:36:00Z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8E8B63807FF84D82BA3B4C85C40508E6</vt:lpwstr>
  </property>
</Properties>
</file>